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DC" w:rsidRDefault="007B76DC" w:rsidP="00D4052D">
      <w:pPr>
        <w:jc w:val="center"/>
        <w:rPr>
          <w:b/>
          <w:u w:val="single"/>
        </w:rPr>
      </w:pPr>
      <w:r>
        <w:rPr>
          <w:b/>
          <w:u w:val="single"/>
        </w:rPr>
        <w:t>Re</w:t>
      </w:r>
      <w:r w:rsidR="00D4052D">
        <w:rPr>
          <w:b/>
          <w:u w:val="single"/>
        </w:rPr>
        <w:t xml:space="preserve">view for Weight Training 1 </w:t>
      </w:r>
    </w:p>
    <w:p w:rsidR="007B76DC" w:rsidRPr="0004002A" w:rsidRDefault="007B76DC" w:rsidP="007B76DC">
      <w:pPr>
        <w:rPr>
          <w:b/>
        </w:rPr>
      </w:pPr>
      <w:r w:rsidRPr="0004002A">
        <w:rPr>
          <w:b/>
        </w:rPr>
        <w:t xml:space="preserve">Weight room safety </w:t>
      </w:r>
    </w:p>
    <w:p w:rsidR="007B76DC" w:rsidRDefault="007B76DC" w:rsidP="007B76DC">
      <w:pPr>
        <w:pStyle w:val="ListParagraph"/>
        <w:numPr>
          <w:ilvl w:val="0"/>
          <w:numId w:val="2"/>
        </w:numPr>
      </w:pPr>
      <w:r>
        <w:t>Make eye contact with your spotters, and check those around you prior to lifting.</w:t>
      </w:r>
    </w:p>
    <w:p w:rsidR="007B76DC" w:rsidRDefault="007B76DC" w:rsidP="007B76DC">
      <w:pPr>
        <w:pStyle w:val="ListParagraph"/>
        <w:numPr>
          <w:ilvl w:val="0"/>
          <w:numId w:val="2"/>
        </w:numPr>
      </w:pPr>
      <w:r>
        <w:t xml:space="preserve"> Leave food, drink, and gum outside of the weight room because it poses an immediate danger to yourself and your classmates.</w:t>
      </w:r>
    </w:p>
    <w:p w:rsidR="007B76DC" w:rsidRDefault="007B76DC" w:rsidP="007B76DC">
      <w:pPr>
        <w:pStyle w:val="ListParagraph"/>
        <w:numPr>
          <w:ilvl w:val="0"/>
          <w:numId w:val="2"/>
        </w:numPr>
      </w:pPr>
      <w:r>
        <w:t>When in the weight room, you should stay in your designated space with your lifting groups.</w:t>
      </w:r>
    </w:p>
    <w:p w:rsidR="007B76DC" w:rsidRDefault="007B76DC" w:rsidP="007B76DC">
      <w:pPr>
        <w:pStyle w:val="ListParagraph"/>
        <w:numPr>
          <w:ilvl w:val="0"/>
          <w:numId w:val="2"/>
        </w:numPr>
      </w:pPr>
      <w:r>
        <w:t>Horseplay is not appropriate behavior while in the weight room.</w:t>
      </w:r>
    </w:p>
    <w:p w:rsidR="007B76DC" w:rsidRDefault="007B76DC" w:rsidP="007B76DC">
      <w:pPr>
        <w:pStyle w:val="ListParagraph"/>
        <w:numPr>
          <w:ilvl w:val="0"/>
          <w:numId w:val="2"/>
        </w:numPr>
      </w:pPr>
      <w:r w:rsidRPr="007B76DC">
        <w:rPr>
          <w:rFonts w:ascii="Cambria" w:hAnsi="Cambria" w:cs="Arial"/>
          <w:color w:val="000000"/>
        </w:rPr>
        <w:t>Never interfere with a person who is lifting safely.</w:t>
      </w:r>
    </w:p>
    <w:p w:rsidR="007B76DC" w:rsidRDefault="007B76DC" w:rsidP="007B76DC">
      <w:pPr>
        <w:pStyle w:val="ListParagraph"/>
        <w:numPr>
          <w:ilvl w:val="0"/>
          <w:numId w:val="2"/>
        </w:numPr>
      </w:pPr>
      <w:r w:rsidRPr="007B76DC">
        <w:rPr>
          <w:rFonts w:ascii="Cambria" w:hAnsi="Cambria" w:cs="Arial"/>
          <w:color w:val="000000"/>
        </w:rPr>
        <w:t>Each group is responsible for making sure their area is clear of equipment before and after lifting.</w:t>
      </w:r>
    </w:p>
    <w:p w:rsidR="007B76DC" w:rsidRDefault="007B76DC" w:rsidP="007B76DC">
      <w:pPr>
        <w:pStyle w:val="ListParagraph"/>
        <w:numPr>
          <w:ilvl w:val="0"/>
          <w:numId w:val="2"/>
        </w:numPr>
      </w:pPr>
      <w:r>
        <w:t xml:space="preserve">Always </w:t>
      </w:r>
      <w:r w:rsidRPr="007B76DC">
        <w:rPr>
          <w:rFonts w:ascii="Cambria" w:hAnsi="Cambria" w:cs="Arial"/>
          <w:color w:val="000000"/>
        </w:rPr>
        <w:t>secure the weight plates with clamps.</w:t>
      </w:r>
    </w:p>
    <w:p w:rsidR="007B76DC" w:rsidRPr="007B76DC" w:rsidRDefault="007B76DC" w:rsidP="007B76DC">
      <w:pPr>
        <w:pStyle w:val="ListParagraph"/>
        <w:numPr>
          <w:ilvl w:val="0"/>
          <w:numId w:val="2"/>
        </w:numPr>
      </w:pPr>
      <w:r w:rsidRPr="007B76DC">
        <w:rPr>
          <w:rFonts w:cs="Arial"/>
          <w:color w:val="000000"/>
        </w:rPr>
        <w:t>Using correct lifting technique is more important than the amount of weight.</w:t>
      </w:r>
    </w:p>
    <w:p w:rsidR="007B76DC" w:rsidRPr="007B76DC" w:rsidRDefault="007B76DC" w:rsidP="007B76DC">
      <w:pPr>
        <w:pStyle w:val="ListParagraph"/>
        <w:numPr>
          <w:ilvl w:val="0"/>
          <w:numId w:val="2"/>
        </w:numPr>
      </w:pPr>
      <w:r>
        <w:rPr>
          <w:rFonts w:cs="Arial"/>
          <w:color w:val="000000"/>
        </w:rPr>
        <w:t>When lifting high amounts of weight, side spotters are needed</w:t>
      </w:r>
    </w:p>
    <w:p w:rsidR="007B76DC" w:rsidRPr="007B76DC" w:rsidRDefault="007B76DC" w:rsidP="007B76DC">
      <w:pPr>
        <w:pStyle w:val="ListParagraph"/>
        <w:numPr>
          <w:ilvl w:val="0"/>
          <w:numId w:val="2"/>
        </w:numPr>
      </w:pPr>
      <w:r>
        <w:rPr>
          <w:rFonts w:cs="Arial"/>
          <w:color w:val="000000"/>
        </w:rPr>
        <w:t>There can be up to 3 spotters used during certain lifts</w:t>
      </w:r>
    </w:p>
    <w:p w:rsidR="007B76DC" w:rsidRPr="007B76DC" w:rsidRDefault="007B76DC" w:rsidP="007B76DC">
      <w:pPr>
        <w:pStyle w:val="ListParagraph"/>
        <w:numPr>
          <w:ilvl w:val="0"/>
          <w:numId w:val="2"/>
        </w:numPr>
      </w:pPr>
      <w:r>
        <w:rPr>
          <w:rFonts w:cs="Arial"/>
          <w:color w:val="000000"/>
        </w:rPr>
        <w:t>As a lifter, talk to your spotter, count off the rack (3,2,1, go)</w:t>
      </w:r>
    </w:p>
    <w:p w:rsidR="007B76DC" w:rsidRPr="007B76DC" w:rsidRDefault="007B76DC" w:rsidP="007B76DC">
      <w:pPr>
        <w:pStyle w:val="ListParagraph"/>
        <w:numPr>
          <w:ilvl w:val="0"/>
          <w:numId w:val="2"/>
        </w:numPr>
      </w:pPr>
      <w:r>
        <w:rPr>
          <w:rFonts w:cs="Arial"/>
          <w:color w:val="000000"/>
        </w:rPr>
        <w:t>“Rack it” directs the spotter(s) to immediately take to weight from the lifter</w:t>
      </w:r>
    </w:p>
    <w:p w:rsidR="007B76DC" w:rsidRPr="007B76DC" w:rsidRDefault="007B76DC" w:rsidP="007B76DC">
      <w:pPr>
        <w:pStyle w:val="ListParagraph"/>
        <w:numPr>
          <w:ilvl w:val="0"/>
          <w:numId w:val="2"/>
        </w:numPr>
      </w:pPr>
      <w:r>
        <w:rPr>
          <w:rFonts w:cs="Arial"/>
          <w:color w:val="000000"/>
        </w:rPr>
        <w:t>Active spotting incl</w:t>
      </w:r>
      <w:r w:rsidR="00C32962">
        <w:rPr>
          <w:rFonts w:cs="Arial"/>
          <w:color w:val="000000"/>
        </w:rPr>
        <w:t>udes the following: hand position</w:t>
      </w:r>
      <w:r>
        <w:rPr>
          <w:rFonts w:cs="Arial"/>
          <w:color w:val="000000"/>
        </w:rPr>
        <w:t>, concentration, eye contact, vocal commands</w:t>
      </w:r>
    </w:p>
    <w:p w:rsidR="007B76DC" w:rsidRPr="007B76DC" w:rsidRDefault="007B76DC" w:rsidP="007B76DC">
      <w:pPr>
        <w:pStyle w:val="ListParagraph"/>
        <w:numPr>
          <w:ilvl w:val="0"/>
          <w:numId w:val="2"/>
        </w:numPr>
      </w:pPr>
      <w:r>
        <w:rPr>
          <w:rFonts w:cs="Arial"/>
          <w:color w:val="000000"/>
        </w:rPr>
        <w:t>Do not run in the weight room</w:t>
      </w:r>
    </w:p>
    <w:p w:rsidR="007B76DC" w:rsidRPr="00051834" w:rsidRDefault="007B76DC" w:rsidP="007B76DC">
      <w:pPr>
        <w:pStyle w:val="ListParagraph"/>
        <w:numPr>
          <w:ilvl w:val="0"/>
          <w:numId w:val="2"/>
        </w:numPr>
      </w:pPr>
      <w:r>
        <w:rPr>
          <w:rFonts w:cs="Arial"/>
          <w:color w:val="000000"/>
        </w:rPr>
        <w:t>Do not turn to talk, or do anything else, while you have weight in your hands, or on your shoulders.</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20"/>
      </w:tblGrid>
      <w:tr w:rsidR="007B76DC" w:rsidRPr="00051834" w:rsidTr="0051510A">
        <w:trPr>
          <w:tblCellSpacing w:w="0" w:type="dxa"/>
        </w:trPr>
        <w:tc>
          <w:tcPr>
            <w:tcW w:w="5000" w:type="pct"/>
            <w:hideMark/>
          </w:tcPr>
          <w:p w:rsidR="007B76DC" w:rsidRPr="00051834" w:rsidRDefault="007B76DC" w:rsidP="0051510A">
            <w:pPr>
              <w:spacing w:after="0" w:line="240" w:lineRule="auto"/>
              <w:rPr>
                <w:rFonts w:ascii="Arial" w:eastAsia="Times New Roman" w:hAnsi="Arial" w:cs="Arial"/>
                <w:color w:val="000000"/>
              </w:rPr>
            </w:pPr>
          </w:p>
        </w:tc>
      </w:tr>
      <w:tr w:rsidR="007B76DC" w:rsidRPr="00051834" w:rsidTr="0051510A">
        <w:trPr>
          <w:tblCellSpacing w:w="0" w:type="dxa"/>
        </w:trPr>
        <w:tc>
          <w:tcPr>
            <w:tcW w:w="0" w:type="auto"/>
            <w:hideMark/>
          </w:tcPr>
          <w:p w:rsidR="007B76DC" w:rsidRPr="00051834" w:rsidRDefault="007B76DC" w:rsidP="0051510A">
            <w:pPr>
              <w:spacing w:after="0" w:line="240" w:lineRule="auto"/>
              <w:rPr>
                <w:rFonts w:ascii="Arial" w:eastAsia="Times New Roman" w:hAnsi="Arial" w:cs="Arial"/>
                <w:color w:val="000000"/>
              </w:rPr>
            </w:pPr>
            <w:bookmarkStart w:id="0" w:name="question_5_answers"/>
            <w:r>
              <w:rPr>
                <w:rFonts w:ascii="Arial" w:eastAsia="Times New Roman" w:hAnsi="Arial" w:cs="Arial"/>
                <w:noProof/>
                <w:color w:val="000000"/>
              </w:rPr>
              <w:drawing>
                <wp:inline distT="0" distB="0" distL="0" distR="0">
                  <wp:extent cx="9525" cy="9525"/>
                  <wp:effectExtent l="0" t="0" r="0" b="0"/>
                  <wp:docPr id="1" name="Picture 1" descr="Question 5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5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0"/>
          </w:p>
        </w:tc>
      </w:tr>
    </w:tbl>
    <w:p w:rsidR="00E05305" w:rsidRPr="0004002A" w:rsidRDefault="007B76DC" w:rsidP="0004002A">
      <w:pPr>
        <w:rPr>
          <w:b/>
        </w:rPr>
      </w:pPr>
      <w:r w:rsidRPr="0004002A">
        <w:rPr>
          <w:b/>
        </w:rPr>
        <w:t xml:space="preserve">Technique of core lifts </w:t>
      </w:r>
    </w:p>
    <w:p w:rsidR="0004002A" w:rsidRPr="00D4052D" w:rsidRDefault="0004002A" w:rsidP="0004002A">
      <w:pPr>
        <w:pStyle w:val="NormalWeb"/>
        <w:spacing w:before="0" w:beforeAutospacing="0" w:after="0" w:afterAutospacing="0"/>
        <w:rPr>
          <w:rFonts w:asciiTheme="minorHAnsi" w:hAnsiTheme="minorHAnsi"/>
          <w:b/>
          <w:color w:val="003572"/>
          <w:sz w:val="22"/>
          <w:szCs w:val="22"/>
        </w:rPr>
      </w:pPr>
      <w:r w:rsidRPr="00D4052D">
        <w:rPr>
          <w:rFonts w:asciiTheme="minorHAnsi" w:hAnsiTheme="minorHAnsi"/>
          <w:b/>
          <w:sz w:val="22"/>
          <w:szCs w:val="22"/>
        </w:rPr>
        <w:t>Bench Press:</w:t>
      </w:r>
      <w:r w:rsidRPr="00D4052D">
        <w:rPr>
          <w:rFonts w:asciiTheme="minorHAnsi" w:hAnsiTheme="minorHAnsi"/>
          <w:b/>
          <w:color w:val="003572"/>
          <w:sz w:val="22"/>
          <w:szCs w:val="22"/>
        </w:rPr>
        <w:t xml:space="preserve"> </w:t>
      </w:r>
    </w:p>
    <w:p w:rsidR="0004002A" w:rsidRPr="004C78ED" w:rsidRDefault="0004002A" w:rsidP="0004002A">
      <w:pPr>
        <w:pStyle w:val="NormalWeb"/>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B</w:t>
      </w:r>
      <w:r w:rsidRPr="00E05305">
        <w:rPr>
          <w:rFonts w:asciiTheme="minorHAnsi" w:hAnsiTheme="minorHAnsi"/>
          <w:sz w:val="22"/>
          <w:szCs w:val="22"/>
        </w:rPr>
        <w:t xml:space="preserve">e certain that the weight is balanced on the bar and that collars are securing the plates. </w:t>
      </w:r>
    </w:p>
    <w:p w:rsidR="0004002A" w:rsidRPr="004C78ED" w:rsidRDefault="0004002A" w:rsidP="0004002A">
      <w:pPr>
        <w:pStyle w:val="NormalWeb"/>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Position yourself</w:t>
      </w:r>
      <w:r w:rsidRPr="00E05305">
        <w:rPr>
          <w:rFonts w:asciiTheme="minorHAnsi" w:hAnsiTheme="minorHAnsi"/>
          <w:sz w:val="22"/>
          <w:szCs w:val="22"/>
        </w:rPr>
        <w:t xml:space="preserve"> so that the bar is located above the eyes. The back and buttocks should be firmly placed on the bench pad. The feet should be placed flat on the floor.</w:t>
      </w:r>
      <w:r>
        <w:rPr>
          <w:rFonts w:asciiTheme="minorHAnsi" w:hAnsiTheme="minorHAnsi"/>
          <w:color w:val="003572"/>
          <w:sz w:val="22"/>
          <w:szCs w:val="22"/>
        </w:rPr>
        <w:t xml:space="preserve"> </w:t>
      </w:r>
      <w:r w:rsidRPr="00E05305">
        <w:rPr>
          <w:rFonts w:asciiTheme="minorHAnsi" w:hAnsiTheme="minorHAnsi"/>
          <w:sz w:val="22"/>
          <w:szCs w:val="22"/>
        </w:rPr>
        <w:t>The grip should be cent</w:t>
      </w:r>
      <w:r>
        <w:rPr>
          <w:rFonts w:asciiTheme="minorHAnsi" w:hAnsiTheme="minorHAnsi"/>
          <w:sz w:val="22"/>
          <w:szCs w:val="22"/>
        </w:rPr>
        <w:t xml:space="preserve">ered on the bar, </w:t>
      </w:r>
      <w:r w:rsidRPr="00E05305">
        <w:rPr>
          <w:rFonts w:asciiTheme="minorHAnsi" w:hAnsiTheme="minorHAnsi"/>
          <w:sz w:val="22"/>
          <w:szCs w:val="22"/>
        </w:rPr>
        <w:t>with the arms slightly wider than the shoulders.</w:t>
      </w:r>
      <w:r w:rsidRPr="00E05305">
        <w:rPr>
          <w:rFonts w:ascii="Verdana" w:hAnsi="Verdana"/>
          <w:color w:val="003572"/>
        </w:rPr>
        <w:t xml:space="preserve"> </w:t>
      </w:r>
    </w:p>
    <w:p w:rsidR="0004002A" w:rsidRDefault="0004002A" w:rsidP="0004002A">
      <w:pPr>
        <w:pStyle w:val="NormalWeb"/>
        <w:numPr>
          <w:ilvl w:val="0"/>
          <w:numId w:val="5"/>
        </w:numPr>
        <w:spacing w:before="0" w:beforeAutospacing="0" w:after="0" w:afterAutospacing="0"/>
        <w:rPr>
          <w:rFonts w:asciiTheme="minorHAnsi" w:hAnsiTheme="minorHAnsi"/>
          <w:sz w:val="22"/>
          <w:szCs w:val="22"/>
        </w:rPr>
      </w:pPr>
      <w:r w:rsidRPr="0004002A">
        <w:rPr>
          <w:rFonts w:asciiTheme="minorHAnsi" w:hAnsiTheme="minorHAnsi"/>
          <w:sz w:val="22"/>
          <w:szCs w:val="22"/>
        </w:rPr>
        <w:t>Proper breath</w:t>
      </w:r>
      <w:r>
        <w:rPr>
          <w:rFonts w:asciiTheme="minorHAnsi" w:hAnsiTheme="minorHAnsi"/>
          <w:sz w:val="22"/>
          <w:szCs w:val="22"/>
        </w:rPr>
        <w:t xml:space="preserve">ing - </w:t>
      </w:r>
      <w:r w:rsidRPr="0004002A">
        <w:rPr>
          <w:rFonts w:asciiTheme="minorHAnsi" w:hAnsiTheme="minorHAnsi"/>
          <w:sz w:val="22"/>
          <w:szCs w:val="22"/>
        </w:rPr>
        <w:t xml:space="preserve">inhale as the bar is lowered to the chest. The breath is then exhaled as the bar is pressed off of the chest. </w:t>
      </w:r>
    </w:p>
    <w:p w:rsidR="0004002A" w:rsidRDefault="0004002A" w:rsidP="0004002A">
      <w:pPr>
        <w:pStyle w:val="NormalWeb"/>
        <w:numPr>
          <w:ilvl w:val="0"/>
          <w:numId w:val="5"/>
        </w:numPr>
        <w:spacing w:before="0" w:beforeAutospacing="0" w:after="0" w:afterAutospacing="0"/>
        <w:rPr>
          <w:rFonts w:asciiTheme="minorHAnsi" w:hAnsiTheme="minorHAnsi"/>
          <w:sz w:val="22"/>
          <w:szCs w:val="22"/>
        </w:rPr>
      </w:pPr>
      <w:r w:rsidRPr="004C78ED">
        <w:rPr>
          <w:rFonts w:asciiTheme="minorHAnsi" w:hAnsiTheme="minorHAnsi"/>
          <w:sz w:val="22"/>
          <w:szCs w:val="22"/>
        </w:rPr>
        <w:t xml:space="preserve">During the down phase the lifter lowers the bar to the chest at a controlled pace. The weight continues down until it gently touches the chest just </w:t>
      </w:r>
      <w:r w:rsidR="00433B0D">
        <w:rPr>
          <w:rFonts w:asciiTheme="minorHAnsi" w:hAnsiTheme="minorHAnsi"/>
          <w:sz w:val="22"/>
          <w:szCs w:val="22"/>
        </w:rPr>
        <w:t xml:space="preserve">at or </w:t>
      </w:r>
      <w:r w:rsidRPr="004C78ED">
        <w:rPr>
          <w:rFonts w:asciiTheme="minorHAnsi" w:hAnsiTheme="minorHAnsi"/>
          <w:sz w:val="22"/>
          <w:szCs w:val="22"/>
        </w:rPr>
        <w:t>below nipple level. If the bar is lowered too quickly control is lost resulting in the bar bouncing off of the chest. This is improper for numerous reasons.</w:t>
      </w:r>
    </w:p>
    <w:p w:rsidR="0004002A" w:rsidRDefault="0004002A" w:rsidP="0004002A">
      <w:pPr>
        <w:pStyle w:val="NormalWeb"/>
        <w:numPr>
          <w:ilvl w:val="0"/>
          <w:numId w:val="5"/>
        </w:numPr>
        <w:spacing w:before="0" w:beforeAutospacing="0" w:after="0" w:afterAutospacing="0"/>
        <w:rPr>
          <w:rFonts w:asciiTheme="minorHAnsi" w:hAnsiTheme="minorHAnsi"/>
          <w:sz w:val="22"/>
          <w:szCs w:val="22"/>
        </w:rPr>
      </w:pPr>
      <w:r w:rsidRPr="004C78ED">
        <w:rPr>
          <w:rFonts w:asciiTheme="minorHAnsi" w:hAnsiTheme="minorHAnsi"/>
          <w:sz w:val="22"/>
          <w:szCs w:val="22"/>
        </w:rPr>
        <w:t xml:space="preserve">During the pressing phase the weight is pushed toward the starting position. The lifter exhales, with the arms fully extended and the elbows locked.  Two common errors during the press phase include: arching the back and lifting the feet from the floor. </w:t>
      </w:r>
    </w:p>
    <w:p w:rsidR="0004002A" w:rsidRDefault="0004002A" w:rsidP="0004002A">
      <w:pPr>
        <w:pStyle w:val="NormalWeb"/>
        <w:spacing w:before="0" w:beforeAutospacing="0" w:after="0" w:afterAutospacing="0"/>
        <w:rPr>
          <w:rFonts w:asciiTheme="minorHAnsi" w:hAnsiTheme="minorHAnsi"/>
          <w:sz w:val="22"/>
          <w:szCs w:val="22"/>
        </w:rPr>
      </w:pPr>
    </w:p>
    <w:p w:rsidR="00F3673B" w:rsidRDefault="00F3673B" w:rsidP="0004002A">
      <w:pPr>
        <w:pStyle w:val="NormalWeb"/>
        <w:spacing w:before="0" w:beforeAutospacing="0" w:after="0" w:afterAutospacing="0"/>
        <w:rPr>
          <w:rFonts w:asciiTheme="minorHAnsi" w:hAnsiTheme="minorHAnsi"/>
          <w:b/>
          <w:sz w:val="22"/>
          <w:szCs w:val="22"/>
        </w:rPr>
      </w:pPr>
    </w:p>
    <w:p w:rsidR="00F3673B" w:rsidRDefault="00F3673B" w:rsidP="0004002A">
      <w:pPr>
        <w:pStyle w:val="NormalWeb"/>
        <w:spacing w:before="0" w:beforeAutospacing="0" w:after="0" w:afterAutospacing="0"/>
        <w:rPr>
          <w:rFonts w:asciiTheme="minorHAnsi" w:hAnsiTheme="minorHAnsi"/>
          <w:b/>
          <w:sz w:val="22"/>
          <w:szCs w:val="22"/>
        </w:rPr>
      </w:pPr>
    </w:p>
    <w:p w:rsidR="00F3673B" w:rsidRDefault="00F3673B" w:rsidP="0004002A">
      <w:pPr>
        <w:pStyle w:val="NormalWeb"/>
        <w:spacing w:before="0" w:beforeAutospacing="0" w:after="0" w:afterAutospacing="0"/>
        <w:rPr>
          <w:rFonts w:asciiTheme="minorHAnsi" w:hAnsiTheme="minorHAnsi"/>
          <w:b/>
          <w:sz w:val="22"/>
          <w:szCs w:val="22"/>
        </w:rPr>
      </w:pPr>
    </w:p>
    <w:p w:rsidR="00A0408E" w:rsidRPr="00D4052D" w:rsidRDefault="00A0408E" w:rsidP="0004002A">
      <w:pPr>
        <w:pStyle w:val="NormalWeb"/>
        <w:spacing w:before="0" w:beforeAutospacing="0" w:after="0" w:afterAutospacing="0"/>
        <w:rPr>
          <w:rFonts w:asciiTheme="minorHAnsi" w:hAnsiTheme="minorHAnsi"/>
          <w:b/>
          <w:sz w:val="22"/>
          <w:szCs w:val="22"/>
        </w:rPr>
      </w:pPr>
      <w:r w:rsidRPr="00D4052D">
        <w:rPr>
          <w:rFonts w:asciiTheme="minorHAnsi" w:hAnsiTheme="minorHAnsi"/>
          <w:b/>
          <w:sz w:val="22"/>
          <w:szCs w:val="22"/>
        </w:rPr>
        <w:lastRenderedPageBreak/>
        <w:t>Incline Press:</w:t>
      </w:r>
    </w:p>
    <w:p w:rsidR="008270AD" w:rsidRDefault="008270AD" w:rsidP="008270AD">
      <w:pPr>
        <w:pStyle w:val="ListParagraph"/>
        <w:numPr>
          <w:ilvl w:val="0"/>
          <w:numId w:val="6"/>
        </w:numPr>
        <w:spacing w:after="0" w:line="240" w:lineRule="auto"/>
        <w:rPr>
          <w:rFonts w:eastAsia="Times New Roman" w:cs="Times New Roman"/>
        </w:rPr>
      </w:pPr>
      <w:r w:rsidRPr="004C78ED">
        <w:rPr>
          <w:rFonts w:eastAsia="Times New Roman" w:cs="Times New Roman"/>
        </w:rPr>
        <w:t xml:space="preserve">Sit on the incline weight bench with your head, shoulders and buttocks in contact with the bench. Your feet should be flat on the floor, retain this position throughout your lift – none of your contact points should shift during the press. </w:t>
      </w:r>
    </w:p>
    <w:p w:rsidR="008270AD" w:rsidRDefault="008270AD" w:rsidP="008270AD">
      <w:pPr>
        <w:pStyle w:val="ListParagraph"/>
        <w:numPr>
          <w:ilvl w:val="0"/>
          <w:numId w:val="6"/>
        </w:numPr>
        <w:spacing w:after="0" w:line="240" w:lineRule="auto"/>
        <w:rPr>
          <w:rFonts w:eastAsia="Times New Roman" w:cs="Times New Roman"/>
        </w:rPr>
      </w:pPr>
      <w:r w:rsidRPr="004C78ED">
        <w:rPr>
          <w:rFonts w:eastAsia="Times New Roman" w:cs="Times New Roman"/>
        </w:rPr>
        <w:t>Your grip on the bar should be wide but comfortable. Wrap your thumbs around the bar for safety. The bar should rest on the base of your palm, with the force of the bar driving down through your wrists and f</w:t>
      </w:r>
      <w:r>
        <w:rPr>
          <w:rFonts w:eastAsia="Times New Roman" w:cs="Times New Roman"/>
        </w:rPr>
        <w:t>orearms.</w:t>
      </w:r>
    </w:p>
    <w:p w:rsidR="008270AD" w:rsidRDefault="008270AD" w:rsidP="008270AD">
      <w:pPr>
        <w:pStyle w:val="ListParagraph"/>
        <w:numPr>
          <w:ilvl w:val="0"/>
          <w:numId w:val="6"/>
        </w:numPr>
        <w:spacing w:after="0" w:line="240" w:lineRule="auto"/>
        <w:rPr>
          <w:rFonts w:eastAsia="Times New Roman" w:cs="Times New Roman"/>
        </w:rPr>
      </w:pPr>
      <w:r w:rsidRPr="004C78ED">
        <w:rPr>
          <w:rFonts w:eastAsia="Times New Roman" w:cs="Times New Roman"/>
        </w:rPr>
        <w:t xml:space="preserve"> Keep your entire body tight as you unrack the bar. Your lats and chest should be tight, stabilizing the bar. Press down through your feet keeping your quads tight. Maintain this position, keeping your body tight and stable throughout your lift. </w:t>
      </w:r>
    </w:p>
    <w:p w:rsidR="008270AD" w:rsidRDefault="008270AD" w:rsidP="008270AD">
      <w:pPr>
        <w:pStyle w:val="ListParagraph"/>
        <w:numPr>
          <w:ilvl w:val="0"/>
          <w:numId w:val="6"/>
        </w:numPr>
        <w:spacing w:after="0" w:line="240" w:lineRule="auto"/>
        <w:rPr>
          <w:rFonts w:eastAsia="Times New Roman" w:cs="Times New Roman"/>
        </w:rPr>
      </w:pPr>
      <w:r w:rsidRPr="004C78ED">
        <w:rPr>
          <w:rFonts w:eastAsia="Times New Roman" w:cs="Times New Roman"/>
        </w:rPr>
        <w:t xml:space="preserve">After unracking the barbell, lock it out at the top and control the weight before starting your lift. </w:t>
      </w:r>
    </w:p>
    <w:p w:rsidR="008270AD" w:rsidRDefault="008270AD" w:rsidP="008270AD">
      <w:pPr>
        <w:pStyle w:val="ListParagraph"/>
        <w:numPr>
          <w:ilvl w:val="0"/>
          <w:numId w:val="6"/>
        </w:numPr>
        <w:spacing w:after="0" w:line="240" w:lineRule="auto"/>
        <w:rPr>
          <w:rFonts w:eastAsia="Times New Roman" w:cs="Times New Roman"/>
        </w:rPr>
      </w:pPr>
      <w:r w:rsidRPr="004C78ED">
        <w:rPr>
          <w:rFonts w:eastAsia="Times New Roman" w:cs="Times New Roman"/>
        </w:rPr>
        <w:t xml:space="preserve">Lower the bar to the upper portion of your chest in a controlled but quick manner. The bar should come to a complete stop on your chest to prevent bouncing. </w:t>
      </w:r>
    </w:p>
    <w:p w:rsidR="008270AD" w:rsidRPr="004C78ED" w:rsidRDefault="008270AD" w:rsidP="008270AD">
      <w:pPr>
        <w:pStyle w:val="ListParagraph"/>
        <w:numPr>
          <w:ilvl w:val="0"/>
          <w:numId w:val="6"/>
        </w:numPr>
        <w:spacing w:after="0" w:line="240" w:lineRule="auto"/>
        <w:rPr>
          <w:rFonts w:ascii="Times New Roman" w:eastAsia="Times New Roman" w:hAnsi="Times New Roman" w:cs="Times New Roman"/>
          <w:color w:val="000000"/>
          <w:sz w:val="24"/>
          <w:szCs w:val="24"/>
        </w:rPr>
      </w:pPr>
      <w:r w:rsidRPr="004C78ED">
        <w:rPr>
          <w:rFonts w:eastAsia="Times New Roman" w:cs="Times New Roman"/>
        </w:rPr>
        <w:t xml:space="preserve">Press the bar off your chest explosively using your chest and lats. Continue pressing until locked out again. </w:t>
      </w:r>
    </w:p>
    <w:p w:rsidR="000678C7" w:rsidRDefault="000678C7" w:rsidP="0051510A">
      <w:pPr>
        <w:pStyle w:val="ListParagraph"/>
        <w:ind w:left="0"/>
      </w:pPr>
    </w:p>
    <w:p w:rsidR="00A0408E" w:rsidRPr="00D4052D" w:rsidRDefault="00A0408E" w:rsidP="000678C7">
      <w:pPr>
        <w:pStyle w:val="ListParagraph"/>
        <w:spacing w:after="0" w:line="240" w:lineRule="auto"/>
        <w:ind w:left="0"/>
        <w:rPr>
          <w:b/>
        </w:rPr>
      </w:pPr>
      <w:r w:rsidRPr="00D4052D">
        <w:rPr>
          <w:b/>
        </w:rPr>
        <w:t>Parallel Squat:</w:t>
      </w:r>
    </w:p>
    <w:p w:rsidR="00433B0D" w:rsidRPr="00433B0D" w:rsidRDefault="00433B0D" w:rsidP="000678C7">
      <w:pPr>
        <w:pStyle w:val="ListParagraph"/>
        <w:numPr>
          <w:ilvl w:val="0"/>
          <w:numId w:val="10"/>
        </w:numPr>
        <w:spacing w:after="0" w:line="240" w:lineRule="auto"/>
        <w:jc w:val="both"/>
        <w:rPr>
          <w:rFonts w:eastAsia="Times New Roman" w:cs="Times New Roman"/>
        </w:rPr>
      </w:pPr>
      <w:r>
        <w:rPr>
          <w:rFonts w:eastAsia="Times New Roman" w:cs="Times New Roman"/>
        </w:rPr>
        <w:t>Have a spotter you can trust.</w:t>
      </w:r>
    </w:p>
    <w:p w:rsidR="000678C7" w:rsidRPr="000678C7" w:rsidRDefault="000678C7" w:rsidP="000678C7">
      <w:pPr>
        <w:pStyle w:val="ListParagraph"/>
        <w:numPr>
          <w:ilvl w:val="0"/>
          <w:numId w:val="10"/>
        </w:numPr>
        <w:spacing w:after="0" w:line="240" w:lineRule="auto"/>
        <w:jc w:val="both"/>
        <w:rPr>
          <w:rFonts w:eastAsia="Times New Roman" w:cs="Times New Roman"/>
        </w:rPr>
      </w:pPr>
      <w:r w:rsidRPr="000678C7">
        <w:rPr>
          <w:rFonts w:eastAsia="Times New Roman" w:cs="Times New Roman"/>
          <w:bCs/>
        </w:rPr>
        <w:t>The Squat Setup: Chest Up, Head up, Eyes Forward</w:t>
      </w:r>
      <w:r w:rsidR="00554C08">
        <w:rPr>
          <w:rFonts w:eastAsia="Times New Roman" w:cs="Times New Roman"/>
          <w:bCs/>
        </w:rPr>
        <w:t xml:space="preserve"> and focused on dot (or other focal point).</w:t>
      </w:r>
    </w:p>
    <w:p w:rsidR="00554C08" w:rsidRPr="00554C08" w:rsidRDefault="000678C7" w:rsidP="00554C08">
      <w:pPr>
        <w:pStyle w:val="ListParagraph"/>
        <w:numPr>
          <w:ilvl w:val="0"/>
          <w:numId w:val="10"/>
        </w:numPr>
        <w:spacing w:before="100" w:beforeAutospacing="1" w:after="0" w:line="240" w:lineRule="auto"/>
        <w:jc w:val="both"/>
      </w:pPr>
      <w:r w:rsidRPr="00554C08">
        <w:rPr>
          <w:rFonts w:eastAsia="Times New Roman" w:cs="Times New Roman"/>
          <w:bCs/>
        </w:rPr>
        <w:t>How to Squat Down:</w:t>
      </w:r>
      <w:r w:rsidR="00554C08">
        <w:rPr>
          <w:rFonts w:eastAsia="Times New Roman" w:cs="Times New Roman"/>
          <w:bCs/>
        </w:rPr>
        <w:t xml:space="preserve"> Turn feet slightly outward, 35 degree is optimal, no more then 45 degree angle.</w:t>
      </w:r>
      <w:r w:rsidRPr="00554C08">
        <w:rPr>
          <w:rFonts w:eastAsia="Times New Roman" w:cs="Times New Roman"/>
          <w:bCs/>
        </w:rPr>
        <w:t xml:space="preserve"> Knees </w:t>
      </w:r>
      <w:r w:rsidR="00433B0D">
        <w:rPr>
          <w:rFonts w:eastAsia="Times New Roman" w:cs="Times New Roman"/>
          <w:bCs/>
        </w:rPr>
        <w:t>slightly o</w:t>
      </w:r>
      <w:r w:rsidRPr="00554C08">
        <w:rPr>
          <w:rFonts w:eastAsia="Times New Roman" w:cs="Times New Roman"/>
          <w:bCs/>
        </w:rPr>
        <w:t>ut.</w:t>
      </w:r>
      <w:r w:rsidRPr="00554C08">
        <w:rPr>
          <w:rFonts w:eastAsia="Times New Roman" w:cs="Times New Roman"/>
          <w:b/>
          <w:bCs/>
        </w:rPr>
        <w:t xml:space="preserve"> </w:t>
      </w:r>
      <w:r w:rsidRPr="00554C08">
        <w:rPr>
          <w:rFonts w:eastAsia="Times New Roman" w:cs="Times New Roman"/>
        </w:rPr>
        <w:t xml:space="preserve">Push your knees out as you Squat down. </w:t>
      </w:r>
      <w:r w:rsidR="00554C08" w:rsidRPr="00554C08">
        <w:rPr>
          <w:rFonts w:eastAsia="Times New Roman" w:cs="Times New Roman"/>
        </w:rPr>
        <w:t xml:space="preserve"> </w:t>
      </w:r>
      <w:r w:rsidR="00433B0D">
        <w:rPr>
          <w:rFonts w:eastAsia="Times New Roman" w:cs="Times New Roman"/>
          <w:bCs/>
        </w:rPr>
        <w:t>Ge</w:t>
      </w:r>
      <w:r w:rsidRPr="00554C08">
        <w:rPr>
          <w:rFonts w:eastAsia="Times New Roman" w:cs="Times New Roman"/>
          <w:bCs/>
        </w:rPr>
        <w:t>t Parallel.</w:t>
      </w:r>
      <w:r w:rsidRPr="00554C08">
        <w:rPr>
          <w:rFonts w:eastAsia="Times New Roman" w:cs="Times New Roman"/>
          <w:b/>
          <w:bCs/>
        </w:rPr>
        <w:t xml:space="preserve"> </w:t>
      </w:r>
      <w:r w:rsidRPr="00554C08">
        <w:rPr>
          <w:rFonts w:eastAsia="Times New Roman" w:cs="Times New Roman"/>
        </w:rPr>
        <w:t xml:space="preserve">Your hip joint must come lower than your knee joint. </w:t>
      </w:r>
    </w:p>
    <w:p w:rsidR="00554C08" w:rsidRPr="00554C08" w:rsidRDefault="00554C08" w:rsidP="00554C08">
      <w:pPr>
        <w:pStyle w:val="ListParagraph"/>
        <w:numPr>
          <w:ilvl w:val="0"/>
          <w:numId w:val="10"/>
        </w:numPr>
        <w:spacing w:before="100" w:beforeAutospacing="1" w:after="100" w:afterAutospacing="1" w:line="240" w:lineRule="auto"/>
        <w:jc w:val="both"/>
        <w:rPr>
          <w:rFonts w:eastAsia="Times New Roman" w:cs="Times New Roman"/>
          <w:bCs/>
        </w:rPr>
      </w:pPr>
      <w:r w:rsidRPr="00554C08">
        <w:rPr>
          <w:rFonts w:eastAsia="Times New Roman" w:cs="Times New Roman"/>
          <w:bCs/>
        </w:rPr>
        <w:t>How to Squat Up:  Hips Up.</w:t>
      </w:r>
      <w:r w:rsidRPr="00554C08">
        <w:rPr>
          <w:rFonts w:eastAsia="Times New Roman" w:cs="Times New Roman"/>
        </w:rPr>
        <w:t xml:space="preserve"> Drive out of the hole by leading with your hips, not your chest. Don’t let your knees travel forward at the bottom or you’ll lose power.  </w:t>
      </w:r>
      <w:r w:rsidRPr="00554C08">
        <w:rPr>
          <w:rFonts w:eastAsia="Times New Roman" w:cs="Times New Roman"/>
          <w:bCs/>
        </w:rPr>
        <w:t xml:space="preserve">Squeeze Your Glutes. </w:t>
      </w:r>
      <w:r w:rsidR="00433B0D">
        <w:rPr>
          <w:rFonts w:eastAsia="Times New Roman" w:cs="Times New Roman"/>
        </w:rPr>
        <w:t>Power comes from the glutes</w:t>
      </w:r>
      <w:r w:rsidRPr="00554C08">
        <w:rPr>
          <w:rFonts w:eastAsia="Times New Roman" w:cs="Times New Roman"/>
        </w:rPr>
        <w:t xml:space="preserve">. </w:t>
      </w:r>
      <w:r w:rsidR="00433B0D">
        <w:rPr>
          <w:rFonts w:eastAsia="Times New Roman" w:cs="Times New Roman"/>
        </w:rPr>
        <w:t xml:space="preserve">Chest should remain </w:t>
      </w:r>
      <w:r w:rsidR="00D4052D">
        <w:rPr>
          <w:rFonts w:eastAsia="Times New Roman" w:cs="Times New Roman"/>
        </w:rPr>
        <w:t>out;</w:t>
      </w:r>
      <w:r w:rsidR="00433B0D">
        <w:rPr>
          <w:rFonts w:eastAsia="Times New Roman" w:cs="Times New Roman"/>
        </w:rPr>
        <w:t xml:space="preserve"> head and eyes still up, back straight</w:t>
      </w:r>
      <w:r w:rsidRPr="00554C08">
        <w:rPr>
          <w:rFonts w:eastAsia="Times New Roman" w:cs="Times New Roman"/>
        </w:rPr>
        <w:t xml:space="preserve">. </w:t>
      </w:r>
      <w:r w:rsidRPr="00554C08">
        <w:rPr>
          <w:rFonts w:eastAsia="Times New Roman" w:cs="Times New Roman"/>
          <w:bCs/>
        </w:rPr>
        <w:t>Always KEEP YOUR HANDS ON THE BAR!</w:t>
      </w:r>
    </w:p>
    <w:p w:rsidR="00584987" w:rsidRPr="00841511" w:rsidRDefault="00584987" w:rsidP="0051510A">
      <w:pPr>
        <w:pStyle w:val="ListParagraph"/>
        <w:ind w:hanging="720"/>
      </w:pPr>
    </w:p>
    <w:p w:rsidR="007B76DC" w:rsidRPr="00D4052D" w:rsidRDefault="007B76DC" w:rsidP="007B76DC">
      <w:pPr>
        <w:rPr>
          <w:b/>
        </w:rPr>
      </w:pPr>
      <w:r w:rsidRPr="00D4052D">
        <w:rPr>
          <w:b/>
        </w:rPr>
        <w:t xml:space="preserve">Basic Anatomy </w:t>
      </w:r>
    </w:p>
    <w:p w:rsidR="00833B48" w:rsidRPr="00833B48" w:rsidRDefault="00833B48" w:rsidP="00833B48">
      <w:pPr>
        <w:pStyle w:val="NoSpacing"/>
      </w:pPr>
      <w:r w:rsidRPr="00833B48">
        <w:t>Body Joints</w:t>
      </w:r>
    </w:p>
    <w:p w:rsidR="00833B48" w:rsidRPr="00833B48" w:rsidRDefault="00833B48" w:rsidP="00833B48">
      <w:pPr>
        <w:pStyle w:val="NoSpacing"/>
      </w:pPr>
      <w:r w:rsidRPr="00833B48">
        <w:t>Pivot – c1 vertebrae and the base of the cranium</w:t>
      </w:r>
    </w:p>
    <w:p w:rsidR="00833B48" w:rsidRPr="00833B48" w:rsidRDefault="00833B48" w:rsidP="00833B48">
      <w:pPr>
        <w:pStyle w:val="NoSpacing"/>
      </w:pPr>
      <w:r w:rsidRPr="00833B48">
        <w:t xml:space="preserve">Hinge – distal end of the </w:t>
      </w:r>
      <w:proofErr w:type="spellStart"/>
      <w:r w:rsidRPr="00833B48">
        <w:t>humerus</w:t>
      </w:r>
      <w:proofErr w:type="spellEnd"/>
      <w:r w:rsidRPr="00833B48">
        <w:t xml:space="preserve">, </w:t>
      </w:r>
      <w:proofErr w:type="gramStart"/>
      <w:r w:rsidRPr="00833B48">
        <w:t>proximal  end</w:t>
      </w:r>
      <w:proofErr w:type="gramEnd"/>
      <w:r w:rsidRPr="00833B48">
        <w:t xml:space="preserve"> of radius and ulna – elbow</w:t>
      </w:r>
    </w:p>
    <w:p w:rsidR="00833B48" w:rsidRPr="00833B48" w:rsidRDefault="00833B48" w:rsidP="00833B48">
      <w:pPr>
        <w:pStyle w:val="NoSpacing"/>
      </w:pPr>
      <w:r w:rsidRPr="00833B48">
        <w:tab/>
        <w:t xml:space="preserve">Distal end of femur, proximal end of tibia and fibula, </w:t>
      </w:r>
      <w:proofErr w:type="spellStart"/>
      <w:r w:rsidRPr="00833B48">
        <w:t>patells</w:t>
      </w:r>
      <w:proofErr w:type="spellEnd"/>
      <w:r w:rsidRPr="00833B48">
        <w:t xml:space="preserve"> – knee</w:t>
      </w:r>
    </w:p>
    <w:p w:rsidR="00833B48" w:rsidRPr="00833B48" w:rsidRDefault="00833B48" w:rsidP="00833B48">
      <w:pPr>
        <w:pStyle w:val="NoSpacing"/>
      </w:pPr>
      <w:r w:rsidRPr="00833B48">
        <w:t>Ball and socket - Formed by the femur and pelvis – hip</w:t>
      </w:r>
    </w:p>
    <w:p w:rsidR="00833B48" w:rsidRPr="00833B48" w:rsidRDefault="00833B48" w:rsidP="00833B48">
      <w:pPr>
        <w:pStyle w:val="NoSpacing"/>
      </w:pPr>
      <w:r w:rsidRPr="00833B48">
        <w:tab/>
      </w:r>
      <w:r w:rsidRPr="00833B48">
        <w:tab/>
        <w:t xml:space="preserve">  Formed by the </w:t>
      </w:r>
      <w:proofErr w:type="spellStart"/>
      <w:r w:rsidRPr="00833B48">
        <w:t>humerus</w:t>
      </w:r>
      <w:proofErr w:type="spellEnd"/>
      <w:r w:rsidRPr="00833B48">
        <w:t xml:space="preserve"> and the scapula</w:t>
      </w:r>
    </w:p>
    <w:p w:rsidR="00833B48" w:rsidRPr="00833B48" w:rsidRDefault="00833B48" w:rsidP="00833B48">
      <w:pPr>
        <w:pStyle w:val="NoSpacing"/>
      </w:pPr>
    </w:p>
    <w:p w:rsidR="00833B48" w:rsidRPr="00833B48" w:rsidRDefault="00833B48" w:rsidP="00833B48">
      <w:pPr>
        <w:pStyle w:val="NoSpacing"/>
      </w:pPr>
      <w:r w:rsidRPr="00833B48">
        <w:t>Terms with other names</w:t>
      </w:r>
    </w:p>
    <w:p w:rsidR="00833B48" w:rsidRPr="00833B48" w:rsidRDefault="00833B48" w:rsidP="00833B48">
      <w:pPr>
        <w:pStyle w:val="NoSpacing"/>
      </w:pPr>
      <w:r w:rsidRPr="00833B48">
        <w:t>Cranium – head</w:t>
      </w:r>
    </w:p>
    <w:p w:rsidR="00833B48" w:rsidRPr="00833B48" w:rsidRDefault="00833B48" w:rsidP="00833B48">
      <w:pPr>
        <w:pStyle w:val="NoSpacing"/>
      </w:pPr>
      <w:r w:rsidRPr="00833B48">
        <w:t>Scapula- shoulder blade</w:t>
      </w:r>
    </w:p>
    <w:p w:rsidR="00833B48" w:rsidRPr="00833B48" w:rsidRDefault="00833B48" w:rsidP="00833B48">
      <w:pPr>
        <w:pStyle w:val="NoSpacing"/>
      </w:pPr>
      <w:r w:rsidRPr="00833B48">
        <w:t>Clavicle – collar bone</w:t>
      </w:r>
    </w:p>
    <w:p w:rsidR="00833B48" w:rsidRPr="00833B48" w:rsidRDefault="00833B48" w:rsidP="00833B48">
      <w:pPr>
        <w:pStyle w:val="NoSpacing"/>
      </w:pPr>
      <w:r w:rsidRPr="00833B48">
        <w:t>Mandible – jaw</w:t>
      </w:r>
    </w:p>
    <w:p w:rsidR="00833B48" w:rsidRPr="00833B48" w:rsidRDefault="00833B48" w:rsidP="00833B48">
      <w:pPr>
        <w:pStyle w:val="NoSpacing"/>
      </w:pPr>
      <w:r w:rsidRPr="00833B48">
        <w:t>Coccyx – tail bone</w:t>
      </w:r>
    </w:p>
    <w:p w:rsidR="00833B48" w:rsidRPr="00833B48" w:rsidRDefault="00833B48" w:rsidP="00833B48">
      <w:pPr>
        <w:pStyle w:val="NoSpacing"/>
      </w:pPr>
      <w:r w:rsidRPr="00833B48">
        <w:t>Patella – knee cap</w:t>
      </w:r>
    </w:p>
    <w:p w:rsidR="00833B48" w:rsidRPr="00833B48" w:rsidRDefault="00833B48" w:rsidP="00833B48">
      <w:pPr>
        <w:pStyle w:val="NoSpacing"/>
      </w:pPr>
      <w:r w:rsidRPr="00833B48">
        <w:t>Tibia – shin bone</w:t>
      </w:r>
    </w:p>
    <w:p w:rsidR="00833B48" w:rsidRDefault="00833B48" w:rsidP="00833B48">
      <w:pPr>
        <w:pStyle w:val="NoSpacing"/>
      </w:pPr>
    </w:p>
    <w:p w:rsidR="00F3673B" w:rsidRPr="00833B48" w:rsidRDefault="00F3673B" w:rsidP="00833B48">
      <w:pPr>
        <w:pStyle w:val="NoSpacing"/>
      </w:pPr>
      <w:bookmarkStart w:id="1" w:name="_GoBack"/>
      <w:bookmarkEnd w:id="1"/>
    </w:p>
    <w:p w:rsidR="00833B48" w:rsidRPr="00833B48" w:rsidRDefault="00833B48" w:rsidP="00833B48">
      <w:pPr>
        <w:pStyle w:val="NoSpacing"/>
      </w:pPr>
      <w:r w:rsidRPr="00833B48">
        <w:lastRenderedPageBreak/>
        <w:t>Bones of the Body:</w:t>
      </w:r>
    </w:p>
    <w:p w:rsidR="00833B48" w:rsidRPr="00833B48" w:rsidRDefault="00833B48" w:rsidP="00833B48">
      <w:pPr>
        <w:pStyle w:val="NoSpacing"/>
      </w:pPr>
      <w:r w:rsidRPr="00833B48">
        <w:t>Be familiar with skeletal system hand outs &amp; notes</w:t>
      </w:r>
    </w:p>
    <w:p w:rsidR="00833B48" w:rsidRPr="00833B48" w:rsidRDefault="00833B48" w:rsidP="00833B48">
      <w:pPr>
        <w:pStyle w:val="NoSpacing"/>
      </w:pPr>
      <w:proofErr w:type="spellStart"/>
      <w:r w:rsidRPr="00833B48">
        <w:t>Eg</w:t>
      </w:r>
      <w:proofErr w:type="spellEnd"/>
      <w:r w:rsidRPr="00833B48">
        <w:t>:</w:t>
      </w:r>
    </w:p>
    <w:p w:rsidR="00833B48" w:rsidRPr="00833B48" w:rsidRDefault="00833B48" w:rsidP="00833B48">
      <w:pPr>
        <w:pStyle w:val="NoSpacing"/>
      </w:pPr>
      <w:r w:rsidRPr="00833B48">
        <w:t>Radius/ Ulna- bones of the forearm</w:t>
      </w:r>
    </w:p>
    <w:p w:rsidR="00833B48" w:rsidRPr="00833B48" w:rsidRDefault="00833B48" w:rsidP="00833B48">
      <w:pPr>
        <w:pStyle w:val="NoSpacing"/>
      </w:pPr>
      <w:r w:rsidRPr="00833B48">
        <w:t>Tibia / Fibula – bones of the lower leg</w:t>
      </w:r>
    </w:p>
    <w:p w:rsidR="00833B48" w:rsidRPr="00833B48" w:rsidRDefault="00833B48" w:rsidP="00833B48">
      <w:pPr>
        <w:pStyle w:val="NoSpacing"/>
      </w:pPr>
    </w:p>
    <w:p w:rsidR="00833B48" w:rsidRPr="00833B48" w:rsidRDefault="00833B48" w:rsidP="00833B48">
      <w:pPr>
        <w:pStyle w:val="NoSpacing"/>
      </w:pPr>
      <w:r w:rsidRPr="00833B48">
        <w:t>Muscles:</w:t>
      </w:r>
    </w:p>
    <w:p w:rsidR="00833B48" w:rsidRPr="00833B48" w:rsidRDefault="00833B48" w:rsidP="00833B48">
      <w:pPr>
        <w:pStyle w:val="NoSpacing"/>
      </w:pPr>
      <w:r w:rsidRPr="00833B48">
        <w:t>Be familiar with muscular system hand out &amp; notes</w:t>
      </w:r>
    </w:p>
    <w:p w:rsidR="00833B48" w:rsidRPr="00833B48" w:rsidRDefault="00833B48" w:rsidP="00833B48">
      <w:pPr>
        <w:pStyle w:val="NoSpacing"/>
      </w:pPr>
      <w:proofErr w:type="spellStart"/>
      <w:r w:rsidRPr="00833B48">
        <w:t>Eg</w:t>
      </w:r>
      <w:proofErr w:type="spellEnd"/>
      <w:r w:rsidRPr="00833B48">
        <w:t>:</w:t>
      </w:r>
    </w:p>
    <w:p w:rsidR="00833B48" w:rsidRPr="00833B48" w:rsidRDefault="00833B48" w:rsidP="00833B48">
      <w:pPr>
        <w:pStyle w:val="NoSpacing"/>
      </w:pPr>
      <w:r w:rsidRPr="00833B48">
        <w:t>Biceps – upper arm flexor muscles</w:t>
      </w:r>
    </w:p>
    <w:p w:rsidR="00833B48" w:rsidRPr="00833B48" w:rsidRDefault="00833B48" w:rsidP="00833B48">
      <w:pPr>
        <w:pStyle w:val="NoSpacing"/>
      </w:pPr>
      <w:r w:rsidRPr="00833B48">
        <w:t>Triceps – upper arm extensor muscles</w:t>
      </w:r>
    </w:p>
    <w:p w:rsidR="00833B48" w:rsidRPr="00833B48" w:rsidRDefault="00833B48" w:rsidP="00833B48">
      <w:pPr>
        <w:pStyle w:val="NoSpacing"/>
      </w:pPr>
      <w:r w:rsidRPr="00833B48">
        <w:t>Quadriceps – upper leg extensors</w:t>
      </w:r>
    </w:p>
    <w:p w:rsidR="00833B48" w:rsidRPr="00833B48" w:rsidRDefault="00833B48" w:rsidP="00833B48">
      <w:pPr>
        <w:pStyle w:val="NoSpacing"/>
      </w:pPr>
      <w:r w:rsidRPr="00833B48">
        <w:t>Hamstrings – upper leg flexors</w:t>
      </w:r>
    </w:p>
    <w:p w:rsidR="00833B48" w:rsidRPr="00833B48" w:rsidRDefault="00833B48" w:rsidP="00833B48">
      <w:pPr>
        <w:pStyle w:val="NoSpacing"/>
      </w:pPr>
      <w:r w:rsidRPr="00833B48">
        <w:t xml:space="preserve">Cardiac muscle – </w:t>
      </w:r>
      <w:r w:rsidRPr="00833B48">
        <w:rPr>
          <w:rFonts w:eastAsia="Times New Roman" w:cs="Arial"/>
          <w:color w:val="000000"/>
        </w:rPr>
        <w:t>striated and involuntary control – heart muscle tissue</w:t>
      </w:r>
    </w:p>
    <w:p w:rsidR="00833B48" w:rsidRPr="00833B48" w:rsidRDefault="00833B48" w:rsidP="00833B48">
      <w:pPr>
        <w:pStyle w:val="NoSpacing"/>
      </w:pPr>
      <w:r w:rsidRPr="00833B48">
        <w:t xml:space="preserve">Smooth Muscle – </w:t>
      </w:r>
      <w:r w:rsidRPr="00833B48">
        <w:rPr>
          <w:rFonts w:eastAsia="Times New Roman" w:cs="Arial"/>
          <w:color w:val="000000"/>
        </w:rPr>
        <w:t xml:space="preserve">no striations and involuntary control – muscles of body organs </w:t>
      </w:r>
      <w:proofErr w:type="spellStart"/>
      <w:r w:rsidRPr="00833B48">
        <w:rPr>
          <w:rFonts w:eastAsia="Times New Roman" w:cs="Arial"/>
          <w:color w:val="000000"/>
        </w:rPr>
        <w:t>ie</w:t>
      </w:r>
      <w:proofErr w:type="spellEnd"/>
      <w:r w:rsidRPr="00833B48">
        <w:rPr>
          <w:rFonts w:eastAsia="Times New Roman" w:cs="Arial"/>
          <w:color w:val="000000"/>
        </w:rPr>
        <w:t>: digestion</w:t>
      </w:r>
    </w:p>
    <w:p w:rsidR="00833B48" w:rsidRPr="00833B48" w:rsidRDefault="00833B48" w:rsidP="00833B48">
      <w:pPr>
        <w:pStyle w:val="NoSpacing"/>
      </w:pPr>
      <w:r w:rsidRPr="00833B48">
        <w:t xml:space="preserve">Skeletal muscle </w:t>
      </w:r>
      <w:proofErr w:type="gramStart"/>
      <w:r w:rsidRPr="00833B48">
        <w:t xml:space="preserve">-  </w:t>
      </w:r>
      <w:r w:rsidRPr="00833B48">
        <w:rPr>
          <w:rFonts w:eastAsia="Times New Roman" w:cs="Arial"/>
          <w:color w:val="000000"/>
        </w:rPr>
        <w:t>striated</w:t>
      </w:r>
      <w:proofErr w:type="gramEnd"/>
      <w:r w:rsidRPr="00833B48">
        <w:rPr>
          <w:rFonts w:eastAsia="Times New Roman" w:cs="Arial"/>
          <w:color w:val="000000"/>
        </w:rPr>
        <w:t xml:space="preserve"> and voluntary control – muscles that move body joints </w:t>
      </w:r>
      <w:proofErr w:type="spellStart"/>
      <w:r w:rsidRPr="00833B48">
        <w:rPr>
          <w:rFonts w:eastAsia="Times New Roman" w:cs="Arial"/>
          <w:color w:val="000000"/>
        </w:rPr>
        <w:t>ie</w:t>
      </w:r>
      <w:proofErr w:type="spellEnd"/>
      <w:r w:rsidRPr="00833B48">
        <w:rPr>
          <w:rFonts w:eastAsia="Times New Roman" w:cs="Arial"/>
          <w:color w:val="000000"/>
        </w:rPr>
        <w:t>: knee</w:t>
      </w:r>
    </w:p>
    <w:p w:rsidR="00833B48" w:rsidRPr="00833B48" w:rsidRDefault="00833B48" w:rsidP="00833B48">
      <w:pPr>
        <w:pStyle w:val="NoSpacing"/>
      </w:pPr>
    </w:p>
    <w:p w:rsidR="00833B48" w:rsidRPr="00833B48" w:rsidRDefault="00833B48" w:rsidP="00833B48">
      <w:pPr>
        <w:pStyle w:val="NoSpacing"/>
      </w:pPr>
    </w:p>
    <w:p w:rsidR="00833B48" w:rsidRPr="00833B48" w:rsidRDefault="00833B48" w:rsidP="00833B48">
      <w:pPr>
        <w:pStyle w:val="NoSpacing"/>
      </w:pPr>
      <w:r w:rsidRPr="00833B48">
        <w:t>Directions of the body and planes of movement:</w:t>
      </w:r>
    </w:p>
    <w:p w:rsidR="00833B48" w:rsidRPr="00833B48" w:rsidRDefault="00833B48" w:rsidP="00833B48">
      <w:pPr>
        <w:pStyle w:val="NoSpacing"/>
      </w:pPr>
      <w:proofErr w:type="spellStart"/>
      <w:r w:rsidRPr="00833B48">
        <w:rPr>
          <w:b/>
        </w:rPr>
        <w:t>ABD</w:t>
      </w:r>
      <w:r w:rsidRPr="00833B48">
        <w:t>uction</w:t>
      </w:r>
      <w:proofErr w:type="spellEnd"/>
      <w:r w:rsidRPr="00833B48">
        <w:t xml:space="preserve"> – a motion that pulls </w:t>
      </w:r>
      <w:proofErr w:type="spellStart"/>
      <w:r w:rsidRPr="00833B48">
        <w:t>ie</w:t>
      </w:r>
      <w:proofErr w:type="spellEnd"/>
      <w:r w:rsidRPr="00833B48">
        <w:t>: the arm away from the midline of the body</w:t>
      </w:r>
    </w:p>
    <w:p w:rsidR="00833B48" w:rsidRPr="00833B48" w:rsidRDefault="00833B48" w:rsidP="00833B48">
      <w:pPr>
        <w:pStyle w:val="NoSpacing"/>
      </w:pPr>
      <w:proofErr w:type="spellStart"/>
      <w:r w:rsidRPr="00833B48">
        <w:rPr>
          <w:b/>
        </w:rPr>
        <w:t>ADD</w:t>
      </w:r>
      <w:r w:rsidRPr="00833B48">
        <w:t>uction</w:t>
      </w:r>
      <w:proofErr w:type="spellEnd"/>
      <w:r w:rsidRPr="00833B48">
        <w:t xml:space="preserve"> </w:t>
      </w:r>
      <w:proofErr w:type="gramStart"/>
      <w:r w:rsidRPr="00833B48">
        <w:t>-  a</w:t>
      </w:r>
      <w:proofErr w:type="gramEnd"/>
      <w:r w:rsidRPr="00833B48">
        <w:t xml:space="preserve"> motion that brings </w:t>
      </w:r>
      <w:proofErr w:type="spellStart"/>
      <w:r w:rsidRPr="00833B48">
        <w:t>ie</w:t>
      </w:r>
      <w:proofErr w:type="spellEnd"/>
      <w:r w:rsidRPr="00833B48">
        <w:t>; the arm back towards the midline of the body</w:t>
      </w:r>
    </w:p>
    <w:p w:rsidR="00833B48" w:rsidRPr="00833B48" w:rsidRDefault="00833B48" w:rsidP="00833B48">
      <w:pPr>
        <w:pStyle w:val="NoSpacing"/>
      </w:pPr>
      <w:r w:rsidRPr="00833B48">
        <w:t>Flexion – the movement of the joint angle decreasing</w:t>
      </w:r>
    </w:p>
    <w:p w:rsidR="00833B48" w:rsidRPr="00833B48" w:rsidRDefault="00833B48" w:rsidP="00833B48">
      <w:pPr>
        <w:pStyle w:val="NoSpacing"/>
      </w:pPr>
      <w:r w:rsidRPr="00833B48">
        <w:t>Extension – the movement of the joint angle increasing</w:t>
      </w:r>
    </w:p>
    <w:p w:rsidR="00833B48" w:rsidRPr="00833B48" w:rsidRDefault="00833B48" w:rsidP="00833B48">
      <w:pPr>
        <w:pStyle w:val="NoSpacing"/>
      </w:pPr>
      <w:r w:rsidRPr="00833B48">
        <w:t>Anterior – front of the body</w:t>
      </w:r>
    </w:p>
    <w:p w:rsidR="00833B48" w:rsidRPr="00833B48" w:rsidRDefault="00833B48" w:rsidP="00833B48">
      <w:pPr>
        <w:pStyle w:val="NoSpacing"/>
      </w:pPr>
      <w:r w:rsidRPr="00833B48">
        <w:t>Posterior - back side of the body</w:t>
      </w:r>
    </w:p>
    <w:p w:rsidR="00833B48" w:rsidRPr="00833B48" w:rsidRDefault="00833B48" w:rsidP="00833B48">
      <w:pPr>
        <w:pStyle w:val="NoSpacing"/>
      </w:pPr>
      <w:r w:rsidRPr="00833B48">
        <w:t>Pivot – the point of rotation</w:t>
      </w:r>
    </w:p>
    <w:p w:rsidR="00833B48" w:rsidRPr="00833B48" w:rsidRDefault="00833B48" w:rsidP="00833B48">
      <w:pPr>
        <w:pStyle w:val="NoSpacing"/>
      </w:pPr>
      <w:r w:rsidRPr="00833B48">
        <w:t>Distal – the end of a bone farthest away from the midline of the body</w:t>
      </w:r>
    </w:p>
    <w:p w:rsidR="00833B48" w:rsidRPr="00833B48" w:rsidRDefault="00833B48" w:rsidP="00833B48">
      <w:pPr>
        <w:pStyle w:val="NoSpacing"/>
      </w:pPr>
      <w:r w:rsidRPr="00833B48">
        <w:t>Proximal – The end of a bone closest to the midline of the body</w:t>
      </w:r>
    </w:p>
    <w:p w:rsidR="00833B48" w:rsidRPr="00833B48" w:rsidRDefault="00833B48" w:rsidP="00833B48">
      <w:pPr>
        <w:pStyle w:val="NoSpacing"/>
      </w:pPr>
      <w:r w:rsidRPr="00833B48">
        <w:t>Medial –the side closest to the middle of the body</w:t>
      </w:r>
    </w:p>
    <w:p w:rsidR="00833B48" w:rsidRPr="00833B48" w:rsidRDefault="00833B48" w:rsidP="00833B48">
      <w:pPr>
        <w:pStyle w:val="NoSpacing"/>
      </w:pPr>
      <w:r w:rsidRPr="00833B48">
        <w:t>Lateral – the side opposite of the medial and along the outside of the body line</w:t>
      </w:r>
    </w:p>
    <w:p w:rsidR="00833B48" w:rsidRPr="00833B48" w:rsidRDefault="00833B48" w:rsidP="00833B48">
      <w:pPr>
        <w:pStyle w:val="NoSpacing"/>
      </w:pPr>
    </w:p>
    <w:p w:rsidR="00833B48" w:rsidRPr="00833B48" w:rsidRDefault="00833B48" w:rsidP="00833B48">
      <w:pPr>
        <w:pStyle w:val="NoSpacing"/>
      </w:pPr>
    </w:p>
    <w:p w:rsidR="00833B48" w:rsidRPr="00833B48" w:rsidRDefault="00833B48" w:rsidP="00833B48">
      <w:pPr>
        <w:pStyle w:val="NoSpacing"/>
      </w:pPr>
      <w:r w:rsidRPr="00833B48">
        <w:t>Functions of anatomy:</w:t>
      </w:r>
    </w:p>
    <w:p w:rsidR="00833B48" w:rsidRPr="00833B48" w:rsidRDefault="00833B48" w:rsidP="00833B48">
      <w:pPr>
        <w:pStyle w:val="NoSpacing"/>
      </w:pPr>
      <w:r w:rsidRPr="00833B48">
        <w:t>Skeletal – protect the body organs, give shape, and produce blood cells</w:t>
      </w:r>
    </w:p>
    <w:p w:rsidR="00833B48" w:rsidRPr="00833B48" w:rsidRDefault="00833B48" w:rsidP="00833B48">
      <w:pPr>
        <w:pStyle w:val="NoSpacing"/>
      </w:pPr>
      <w:r w:rsidRPr="00833B48">
        <w:t>Muscle – regulate body temperature, give shape and allow for movement to occur</w:t>
      </w:r>
    </w:p>
    <w:p w:rsidR="008440F7" w:rsidRPr="00833B48" w:rsidRDefault="008440F7"/>
    <w:sectPr w:rsidR="008440F7" w:rsidRPr="00833B48" w:rsidSect="00515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6BFE"/>
    <w:multiLevelType w:val="hybridMultilevel"/>
    <w:tmpl w:val="56D0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63537"/>
    <w:multiLevelType w:val="hybridMultilevel"/>
    <w:tmpl w:val="758C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D3BE1"/>
    <w:multiLevelType w:val="hybridMultilevel"/>
    <w:tmpl w:val="BF54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97489"/>
    <w:multiLevelType w:val="multilevel"/>
    <w:tmpl w:val="E7CA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E2C0A"/>
    <w:multiLevelType w:val="hybridMultilevel"/>
    <w:tmpl w:val="6396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64946"/>
    <w:multiLevelType w:val="hybridMultilevel"/>
    <w:tmpl w:val="947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00C4A"/>
    <w:multiLevelType w:val="hybridMultilevel"/>
    <w:tmpl w:val="32C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C205A"/>
    <w:multiLevelType w:val="hybridMultilevel"/>
    <w:tmpl w:val="8C2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C407C"/>
    <w:multiLevelType w:val="multilevel"/>
    <w:tmpl w:val="21A2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76FEA"/>
    <w:multiLevelType w:val="hybridMultilevel"/>
    <w:tmpl w:val="7356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82F4E"/>
    <w:multiLevelType w:val="hybridMultilevel"/>
    <w:tmpl w:val="EE6A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35556"/>
    <w:multiLevelType w:val="hybridMultilevel"/>
    <w:tmpl w:val="14DA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E1C7D"/>
    <w:multiLevelType w:val="hybridMultilevel"/>
    <w:tmpl w:val="3E2E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B48FC"/>
    <w:multiLevelType w:val="multilevel"/>
    <w:tmpl w:val="4616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2C1718"/>
    <w:multiLevelType w:val="hybridMultilevel"/>
    <w:tmpl w:val="3750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E6FB3"/>
    <w:multiLevelType w:val="hybridMultilevel"/>
    <w:tmpl w:val="0240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633C0"/>
    <w:multiLevelType w:val="multilevel"/>
    <w:tmpl w:val="05BC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B11D83"/>
    <w:multiLevelType w:val="hybridMultilevel"/>
    <w:tmpl w:val="E7D6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36FAC"/>
    <w:multiLevelType w:val="hybridMultilevel"/>
    <w:tmpl w:val="ED44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01725"/>
    <w:multiLevelType w:val="multilevel"/>
    <w:tmpl w:val="4996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2E3ABD"/>
    <w:multiLevelType w:val="multilevel"/>
    <w:tmpl w:val="3FA2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737FF9"/>
    <w:multiLevelType w:val="multilevel"/>
    <w:tmpl w:val="B144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8E4B26"/>
    <w:multiLevelType w:val="hybridMultilevel"/>
    <w:tmpl w:val="792A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7"/>
  </w:num>
  <w:num w:numId="4">
    <w:abstractNumId w:val="7"/>
  </w:num>
  <w:num w:numId="5">
    <w:abstractNumId w:val="22"/>
  </w:num>
  <w:num w:numId="6">
    <w:abstractNumId w:val="9"/>
  </w:num>
  <w:num w:numId="7">
    <w:abstractNumId w:val="10"/>
  </w:num>
  <w:num w:numId="8">
    <w:abstractNumId w:val="21"/>
  </w:num>
  <w:num w:numId="9">
    <w:abstractNumId w:val="2"/>
  </w:num>
  <w:num w:numId="10">
    <w:abstractNumId w:val="4"/>
  </w:num>
  <w:num w:numId="11">
    <w:abstractNumId w:val="8"/>
  </w:num>
  <w:num w:numId="12">
    <w:abstractNumId w:val="3"/>
  </w:num>
  <w:num w:numId="13">
    <w:abstractNumId w:val="5"/>
  </w:num>
  <w:num w:numId="14">
    <w:abstractNumId w:val="11"/>
  </w:num>
  <w:num w:numId="15">
    <w:abstractNumId w:val="16"/>
  </w:num>
  <w:num w:numId="16">
    <w:abstractNumId w:val="12"/>
  </w:num>
  <w:num w:numId="17">
    <w:abstractNumId w:val="13"/>
  </w:num>
  <w:num w:numId="18">
    <w:abstractNumId w:val="0"/>
  </w:num>
  <w:num w:numId="19">
    <w:abstractNumId w:val="19"/>
  </w:num>
  <w:num w:numId="20">
    <w:abstractNumId w:val="20"/>
  </w:num>
  <w:num w:numId="21">
    <w:abstractNumId w:val="14"/>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B76DC"/>
    <w:rsid w:val="0004002A"/>
    <w:rsid w:val="000678C7"/>
    <w:rsid w:val="000E1BB9"/>
    <w:rsid w:val="00202B02"/>
    <w:rsid w:val="00433B0D"/>
    <w:rsid w:val="0051510A"/>
    <w:rsid w:val="00554C08"/>
    <w:rsid w:val="00584987"/>
    <w:rsid w:val="007B76DC"/>
    <w:rsid w:val="008270AD"/>
    <w:rsid w:val="00833B48"/>
    <w:rsid w:val="00841511"/>
    <w:rsid w:val="00842E68"/>
    <w:rsid w:val="008440F7"/>
    <w:rsid w:val="008C0255"/>
    <w:rsid w:val="008E3BA9"/>
    <w:rsid w:val="00904CDB"/>
    <w:rsid w:val="00975DB8"/>
    <w:rsid w:val="00A0408E"/>
    <w:rsid w:val="00C32962"/>
    <w:rsid w:val="00C6659F"/>
    <w:rsid w:val="00C72905"/>
    <w:rsid w:val="00D4052D"/>
    <w:rsid w:val="00DA1B93"/>
    <w:rsid w:val="00E05305"/>
    <w:rsid w:val="00E56AF3"/>
    <w:rsid w:val="00F3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1C8B5-67B0-4BED-A4E5-29B1376D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6DC"/>
    <w:pPr>
      <w:ind w:left="720"/>
      <w:contextualSpacing/>
    </w:pPr>
  </w:style>
  <w:style w:type="paragraph" w:styleId="BalloonText">
    <w:name w:val="Balloon Text"/>
    <w:basedOn w:val="Normal"/>
    <w:link w:val="BalloonTextChar"/>
    <w:uiPriority w:val="99"/>
    <w:semiHidden/>
    <w:unhideWhenUsed/>
    <w:rsid w:val="007B7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6DC"/>
    <w:rPr>
      <w:rFonts w:ascii="Tahoma" w:hAnsi="Tahoma" w:cs="Tahoma"/>
      <w:sz w:val="16"/>
      <w:szCs w:val="16"/>
    </w:rPr>
  </w:style>
  <w:style w:type="paragraph" w:styleId="NormalWeb">
    <w:name w:val="Normal (Web)"/>
    <w:basedOn w:val="Normal"/>
    <w:uiPriority w:val="99"/>
    <w:unhideWhenUsed/>
    <w:rsid w:val="00E053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78C7"/>
    <w:rPr>
      <w:color w:val="0000FF"/>
      <w:u w:val="single"/>
    </w:rPr>
  </w:style>
  <w:style w:type="character" w:styleId="Strong">
    <w:name w:val="Strong"/>
    <w:basedOn w:val="DefaultParagraphFont"/>
    <w:uiPriority w:val="22"/>
    <w:qFormat/>
    <w:rsid w:val="000678C7"/>
    <w:rPr>
      <w:b/>
      <w:bCs/>
    </w:rPr>
  </w:style>
  <w:style w:type="paragraph" w:styleId="NoSpacing">
    <w:name w:val="No Spacing"/>
    <w:uiPriority w:val="1"/>
    <w:qFormat/>
    <w:rsid w:val="00833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08910">
      <w:bodyDiv w:val="1"/>
      <w:marLeft w:val="0"/>
      <w:marRight w:val="0"/>
      <w:marTop w:val="0"/>
      <w:marBottom w:val="0"/>
      <w:divBdr>
        <w:top w:val="none" w:sz="0" w:space="0" w:color="auto"/>
        <w:left w:val="none" w:sz="0" w:space="0" w:color="auto"/>
        <w:bottom w:val="none" w:sz="0" w:space="0" w:color="auto"/>
        <w:right w:val="none" w:sz="0" w:space="0" w:color="auto"/>
      </w:divBdr>
      <w:divsChild>
        <w:div w:id="2106608396">
          <w:marLeft w:val="0"/>
          <w:marRight w:val="0"/>
          <w:marTop w:val="0"/>
          <w:marBottom w:val="0"/>
          <w:divBdr>
            <w:top w:val="none" w:sz="0" w:space="0" w:color="auto"/>
            <w:left w:val="none" w:sz="0" w:space="0" w:color="auto"/>
            <w:bottom w:val="none" w:sz="0" w:space="0" w:color="auto"/>
            <w:right w:val="none" w:sz="0" w:space="0" w:color="auto"/>
          </w:divBdr>
          <w:divsChild>
            <w:div w:id="1367683899">
              <w:marLeft w:val="0"/>
              <w:marRight w:val="0"/>
              <w:marTop w:val="0"/>
              <w:marBottom w:val="0"/>
              <w:divBdr>
                <w:top w:val="none" w:sz="0" w:space="0" w:color="auto"/>
                <w:left w:val="none" w:sz="0" w:space="0" w:color="auto"/>
                <w:bottom w:val="none" w:sz="0" w:space="0" w:color="auto"/>
                <w:right w:val="none" w:sz="0" w:space="0" w:color="auto"/>
              </w:divBdr>
              <w:divsChild>
                <w:div w:id="2001541340">
                  <w:marLeft w:val="0"/>
                  <w:marRight w:val="0"/>
                  <w:marTop w:val="0"/>
                  <w:marBottom w:val="0"/>
                  <w:divBdr>
                    <w:top w:val="none" w:sz="0" w:space="0" w:color="auto"/>
                    <w:left w:val="none" w:sz="0" w:space="0" w:color="auto"/>
                    <w:bottom w:val="none" w:sz="0" w:space="0" w:color="auto"/>
                    <w:right w:val="none" w:sz="0" w:space="0" w:color="auto"/>
                  </w:divBdr>
                  <w:divsChild>
                    <w:div w:id="561674625">
                      <w:marLeft w:val="0"/>
                      <w:marRight w:val="0"/>
                      <w:marTop w:val="0"/>
                      <w:marBottom w:val="0"/>
                      <w:divBdr>
                        <w:top w:val="none" w:sz="0" w:space="0" w:color="auto"/>
                        <w:left w:val="none" w:sz="0" w:space="0" w:color="auto"/>
                        <w:bottom w:val="none" w:sz="0" w:space="0" w:color="auto"/>
                        <w:right w:val="none" w:sz="0" w:space="0" w:color="auto"/>
                      </w:divBdr>
                      <w:divsChild>
                        <w:div w:id="982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39626">
      <w:bodyDiv w:val="1"/>
      <w:marLeft w:val="0"/>
      <w:marRight w:val="0"/>
      <w:marTop w:val="0"/>
      <w:marBottom w:val="0"/>
      <w:divBdr>
        <w:top w:val="none" w:sz="0" w:space="0" w:color="auto"/>
        <w:left w:val="none" w:sz="0" w:space="0" w:color="auto"/>
        <w:bottom w:val="none" w:sz="0" w:space="0" w:color="auto"/>
        <w:right w:val="none" w:sz="0" w:space="0" w:color="auto"/>
      </w:divBdr>
      <w:divsChild>
        <w:div w:id="1557736506">
          <w:marLeft w:val="0"/>
          <w:marRight w:val="0"/>
          <w:marTop w:val="0"/>
          <w:marBottom w:val="0"/>
          <w:divBdr>
            <w:top w:val="none" w:sz="0" w:space="0" w:color="auto"/>
            <w:left w:val="none" w:sz="0" w:space="0" w:color="auto"/>
            <w:bottom w:val="none" w:sz="0" w:space="0" w:color="auto"/>
            <w:right w:val="none" w:sz="0" w:space="0" w:color="auto"/>
          </w:divBdr>
          <w:divsChild>
            <w:div w:id="1611088890">
              <w:marLeft w:val="0"/>
              <w:marRight w:val="0"/>
              <w:marTop w:val="0"/>
              <w:marBottom w:val="0"/>
              <w:divBdr>
                <w:top w:val="none" w:sz="0" w:space="0" w:color="auto"/>
                <w:left w:val="none" w:sz="0" w:space="0" w:color="auto"/>
                <w:bottom w:val="none" w:sz="0" w:space="0" w:color="auto"/>
                <w:right w:val="none" w:sz="0" w:space="0" w:color="auto"/>
              </w:divBdr>
              <w:divsChild>
                <w:div w:id="565335295">
                  <w:marLeft w:val="0"/>
                  <w:marRight w:val="0"/>
                  <w:marTop w:val="0"/>
                  <w:marBottom w:val="0"/>
                  <w:divBdr>
                    <w:top w:val="none" w:sz="0" w:space="0" w:color="auto"/>
                    <w:left w:val="none" w:sz="0" w:space="0" w:color="auto"/>
                    <w:bottom w:val="none" w:sz="0" w:space="0" w:color="auto"/>
                    <w:right w:val="none" w:sz="0" w:space="0" w:color="auto"/>
                  </w:divBdr>
                  <w:divsChild>
                    <w:div w:id="2094861697">
                      <w:marLeft w:val="0"/>
                      <w:marRight w:val="0"/>
                      <w:marTop w:val="0"/>
                      <w:marBottom w:val="0"/>
                      <w:divBdr>
                        <w:top w:val="none" w:sz="0" w:space="0" w:color="auto"/>
                        <w:left w:val="none" w:sz="0" w:space="0" w:color="auto"/>
                        <w:bottom w:val="none" w:sz="0" w:space="0" w:color="auto"/>
                        <w:right w:val="none" w:sz="0" w:space="0" w:color="auto"/>
                      </w:divBdr>
                      <w:divsChild>
                        <w:div w:id="2492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1918">
      <w:bodyDiv w:val="1"/>
      <w:marLeft w:val="0"/>
      <w:marRight w:val="0"/>
      <w:marTop w:val="0"/>
      <w:marBottom w:val="0"/>
      <w:divBdr>
        <w:top w:val="none" w:sz="0" w:space="0" w:color="auto"/>
        <w:left w:val="none" w:sz="0" w:space="0" w:color="auto"/>
        <w:bottom w:val="none" w:sz="0" w:space="0" w:color="auto"/>
        <w:right w:val="none" w:sz="0" w:space="0" w:color="auto"/>
      </w:divBdr>
      <w:divsChild>
        <w:div w:id="1567761129">
          <w:marLeft w:val="0"/>
          <w:marRight w:val="0"/>
          <w:marTop w:val="0"/>
          <w:marBottom w:val="0"/>
          <w:divBdr>
            <w:top w:val="none" w:sz="0" w:space="0" w:color="auto"/>
            <w:left w:val="none" w:sz="0" w:space="0" w:color="auto"/>
            <w:bottom w:val="none" w:sz="0" w:space="0" w:color="auto"/>
            <w:right w:val="none" w:sz="0" w:space="0" w:color="auto"/>
          </w:divBdr>
          <w:divsChild>
            <w:div w:id="1878159237">
              <w:marLeft w:val="0"/>
              <w:marRight w:val="0"/>
              <w:marTop w:val="0"/>
              <w:marBottom w:val="0"/>
              <w:divBdr>
                <w:top w:val="none" w:sz="0" w:space="0" w:color="auto"/>
                <w:left w:val="none" w:sz="0" w:space="0" w:color="auto"/>
                <w:bottom w:val="none" w:sz="0" w:space="0" w:color="auto"/>
                <w:right w:val="none" w:sz="0" w:space="0" w:color="auto"/>
              </w:divBdr>
              <w:divsChild>
                <w:div w:id="1493642556">
                  <w:marLeft w:val="0"/>
                  <w:marRight w:val="0"/>
                  <w:marTop w:val="0"/>
                  <w:marBottom w:val="0"/>
                  <w:divBdr>
                    <w:top w:val="none" w:sz="0" w:space="0" w:color="auto"/>
                    <w:left w:val="none" w:sz="0" w:space="0" w:color="auto"/>
                    <w:bottom w:val="none" w:sz="0" w:space="0" w:color="auto"/>
                    <w:right w:val="none" w:sz="0" w:space="0" w:color="auto"/>
                  </w:divBdr>
                  <w:divsChild>
                    <w:div w:id="1789664927">
                      <w:marLeft w:val="0"/>
                      <w:marRight w:val="0"/>
                      <w:marTop w:val="0"/>
                      <w:marBottom w:val="0"/>
                      <w:divBdr>
                        <w:top w:val="none" w:sz="0" w:space="0" w:color="auto"/>
                        <w:left w:val="none" w:sz="0" w:space="0" w:color="auto"/>
                        <w:bottom w:val="none" w:sz="0" w:space="0" w:color="auto"/>
                        <w:right w:val="none" w:sz="0" w:space="0" w:color="auto"/>
                      </w:divBdr>
                      <w:divsChild>
                        <w:div w:id="1278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4032">
      <w:bodyDiv w:val="1"/>
      <w:marLeft w:val="0"/>
      <w:marRight w:val="0"/>
      <w:marTop w:val="0"/>
      <w:marBottom w:val="0"/>
      <w:divBdr>
        <w:top w:val="none" w:sz="0" w:space="0" w:color="auto"/>
        <w:left w:val="none" w:sz="0" w:space="0" w:color="auto"/>
        <w:bottom w:val="none" w:sz="0" w:space="0" w:color="auto"/>
        <w:right w:val="none" w:sz="0" w:space="0" w:color="auto"/>
      </w:divBdr>
      <w:divsChild>
        <w:div w:id="389037907">
          <w:marLeft w:val="0"/>
          <w:marRight w:val="0"/>
          <w:marTop w:val="0"/>
          <w:marBottom w:val="0"/>
          <w:divBdr>
            <w:top w:val="none" w:sz="0" w:space="0" w:color="auto"/>
            <w:left w:val="none" w:sz="0" w:space="0" w:color="auto"/>
            <w:bottom w:val="none" w:sz="0" w:space="0" w:color="auto"/>
            <w:right w:val="none" w:sz="0" w:space="0" w:color="auto"/>
          </w:divBdr>
          <w:divsChild>
            <w:div w:id="1825930376">
              <w:marLeft w:val="0"/>
              <w:marRight w:val="0"/>
              <w:marTop w:val="0"/>
              <w:marBottom w:val="0"/>
              <w:divBdr>
                <w:top w:val="none" w:sz="0" w:space="0" w:color="auto"/>
                <w:left w:val="none" w:sz="0" w:space="0" w:color="auto"/>
                <w:bottom w:val="none" w:sz="0" w:space="0" w:color="auto"/>
                <w:right w:val="none" w:sz="0" w:space="0" w:color="auto"/>
              </w:divBdr>
              <w:divsChild>
                <w:div w:id="1087968303">
                  <w:marLeft w:val="0"/>
                  <w:marRight w:val="0"/>
                  <w:marTop w:val="0"/>
                  <w:marBottom w:val="0"/>
                  <w:divBdr>
                    <w:top w:val="none" w:sz="0" w:space="0" w:color="auto"/>
                    <w:left w:val="none" w:sz="0" w:space="0" w:color="auto"/>
                    <w:bottom w:val="none" w:sz="0" w:space="0" w:color="auto"/>
                    <w:right w:val="none" w:sz="0" w:space="0" w:color="auto"/>
                  </w:divBdr>
                  <w:divsChild>
                    <w:div w:id="849222936">
                      <w:marLeft w:val="0"/>
                      <w:marRight w:val="0"/>
                      <w:marTop w:val="0"/>
                      <w:marBottom w:val="0"/>
                      <w:divBdr>
                        <w:top w:val="none" w:sz="0" w:space="0" w:color="auto"/>
                        <w:left w:val="none" w:sz="0" w:space="0" w:color="auto"/>
                        <w:bottom w:val="none" w:sz="0" w:space="0" w:color="auto"/>
                        <w:right w:val="none" w:sz="0" w:space="0" w:color="auto"/>
                      </w:divBdr>
                      <w:divsChild>
                        <w:div w:id="17848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05707">
      <w:bodyDiv w:val="1"/>
      <w:marLeft w:val="0"/>
      <w:marRight w:val="0"/>
      <w:marTop w:val="0"/>
      <w:marBottom w:val="0"/>
      <w:divBdr>
        <w:top w:val="none" w:sz="0" w:space="0" w:color="auto"/>
        <w:left w:val="none" w:sz="0" w:space="0" w:color="auto"/>
        <w:bottom w:val="none" w:sz="0" w:space="0" w:color="auto"/>
        <w:right w:val="none" w:sz="0" w:space="0" w:color="auto"/>
      </w:divBdr>
      <w:divsChild>
        <w:div w:id="1491866274">
          <w:marLeft w:val="0"/>
          <w:marRight w:val="0"/>
          <w:marTop w:val="0"/>
          <w:marBottom w:val="0"/>
          <w:divBdr>
            <w:top w:val="none" w:sz="0" w:space="0" w:color="auto"/>
            <w:left w:val="none" w:sz="0" w:space="0" w:color="auto"/>
            <w:bottom w:val="none" w:sz="0" w:space="0" w:color="auto"/>
            <w:right w:val="none" w:sz="0" w:space="0" w:color="auto"/>
          </w:divBdr>
          <w:divsChild>
            <w:div w:id="1825471526">
              <w:marLeft w:val="0"/>
              <w:marRight w:val="0"/>
              <w:marTop w:val="0"/>
              <w:marBottom w:val="0"/>
              <w:divBdr>
                <w:top w:val="none" w:sz="0" w:space="0" w:color="auto"/>
                <w:left w:val="none" w:sz="0" w:space="0" w:color="auto"/>
                <w:bottom w:val="none" w:sz="0" w:space="0" w:color="auto"/>
                <w:right w:val="none" w:sz="0" w:space="0" w:color="auto"/>
              </w:divBdr>
              <w:divsChild>
                <w:div w:id="809857478">
                  <w:marLeft w:val="0"/>
                  <w:marRight w:val="0"/>
                  <w:marTop w:val="0"/>
                  <w:marBottom w:val="0"/>
                  <w:divBdr>
                    <w:top w:val="none" w:sz="0" w:space="0" w:color="auto"/>
                    <w:left w:val="none" w:sz="0" w:space="0" w:color="auto"/>
                    <w:bottom w:val="none" w:sz="0" w:space="0" w:color="auto"/>
                    <w:right w:val="none" w:sz="0" w:space="0" w:color="auto"/>
                  </w:divBdr>
                  <w:divsChild>
                    <w:div w:id="118497397">
                      <w:marLeft w:val="0"/>
                      <w:marRight w:val="0"/>
                      <w:marTop w:val="0"/>
                      <w:marBottom w:val="0"/>
                      <w:divBdr>
                        <w:top w:val="none" w:sz="0" w:space="0" w:color="auto"/>
                        <w:left w:val="none" w:sz="0" w:space="0" w:color="auto"/>
                        <w:bottom w:val="none" w:sz="0" w:space="0" w:color="auto"/>
                        <w:right w:val="none" w:sz="0" w:space="0" w:color="auto"/>
                      </w:divBdr>
                      <w:divsChild>
                        <w:div w:id="8044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89655">
      <w:bodyDiv w:val="1"/>
      <w:marLeft w:val="0"/>
      <w:marRight w:val="0"/>
      <w:marTop w:val="0"/>
      <w:marBottom w:val="0"/>
      <w:divBdr>
        <w:top w:val="none" w:sz="0" w:space="0" w:color="auto"/>
        <w:left w:val="none" w:sz="0" w:space="0" w:color="auto"/>
        <w:bottom w:val="none" w:sz="0" w:space="0" w:color="auto"/>
        <w:right w:val="none" w:sz="0" w:space="0" w:color="auto"/>
      </w:divBdr>
      <w:divsChild>
        <w:div w:id="1608612312">
          <w:marLeft w:val="0"/>
          <w:marRight w:val="0"/>
          <w:marTop w:val="0"/>
          <w:marBottom w:val="0"/>
          <w:divBdr>
            <w:top w:val="none" w:sz="0" w:space="0" w:color="auto"/>
            <w:left w:val="none" w:sz="0" w:space="0" w:color="auto"/>
            <w:bottom w:val="none" w:sz="0" w:space="0" w:color="auto"/>
            <w:right w:val="none" w:sz="0" w:space="0" w:color="auto"/>
          </w:divBdr>
          <w:divsChild>
            <w:div w:id="819997832">
              <w:marLeft w:val="0"/>
              <w:marRight w:val="0"/>
              <w:marTop w:val="0"/>
              <w:marBottom w:val="0"/>
              <w:divBdr>
                <w:top w:val="none" w:sz="0" w:space="0" w:color="auto"/>
                <w:left w:val="none" w:sz="0" w:space="0" w:color="auto"/>
                <w:bottom w:val="none" w:sz="0" w:space="0" w:color="auto"/>
                <w:right w:val="none" w:sz="0" w:space="0" w:color="auto"/>
              </w:divBdr>
              <w:divsChild>
                <w:div w:id="379985213">
                  <w:marLeft w:val="0"/>
                  <w:marRight w:val="0"/>
                  <w:marTop w:val="0"/>
                  <w:marBottom w:val="0"/>
                  <w:divBdr>
                    <w:top w:val="none" w:sz="0" w:space="0" w:color="auto"/>
                    <w:left w:val="none" w:sz="0" w:space="0" w:color="auto"/>
                    <w:bottom w:val="none" w:sz="0" w:space="0" w:color="auto"/>
                    <w:right w:val="none" w:sz="0" w:space="0" w:color="auto"/>
                  </w:divBdr>
                  <w:divsChild>
                    <w:div w:id="1673676482">
                      <w:marLeft w:val="0"/>
                      <w:marRight w:val="0"/>
                      <w:marTop w:val="0"/>
                      <w:marBottom w:val="0"/>
                      <w:divBdr>
                        <w:top w:val="none" w:sz="0" w:space="0" w:color="auto"/>
                        <w:left w:val="none" w:sz="0" w:space="0" w:color="auto"/>
                        <w:bottom w:val="none" w:sz="0" w:space="0" w:color="auto"/>
                        <w:right w:val="none" w:sz="0" w:space="0" w:color="auto"/>
                      </w:divBdr>
                      <w:divsChild>
                        <w:div w:id="14646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93843">
      <w:bodyDiv w:val="1"/>
      <w:marLeft w:val="0"/>
      <w:marRight w:val="0"/>
      <w:marTop w:val="0"/>
      <w:marBottom w:val="0"/>
      <w:divBdr>
        <w:top w:val="none" w:sz="0" w:space="0" w:color="auto"/>
        <w:left w:val="none" w:sz="0" w:space="0" w:color="auto"/>
        <w:bottom w:val="none" w:sz="0" w:space="0" w:color="auto"/>
        <w:right w:val="none" w:sz="0" w:space="0" w:color="auto"/>
      </w:divBdr>
      <w:divsChild>
        <w:div w:id="1905599233">
          <w:marLeft w:val="0"/>
          <w:marRight w:val="0"/>
          <w:marTop w:val="0"/>
          <w:marBottom w:val="0"/>
          <w:divBdr>
            <w:top w:val="none" w:sz="0" w:space="0" w:color="auto"/>
            <w:left w:val="none" w:sz="0" w:space="0" w:color="auto"/>
            <w:bottom w:val="none" w:sz="0" w:space="0" w:color="auto"/>
            <w:right w:val="none" w:sz="0" w:space="0" w:color="auto"/>
          </w:divBdr>
          <w:divsChild>
            <w:div w:id="1068499737">
              <w:marLeft w:val="0"/>
              <w:marRight w:val="0"/>
              <w:marTop w:val="0"/>
              <w:marBottom w:val="0"/>
              <w:divBdr>
                <w:top w:val="none" w:sz="0" w:space="0" w:color="auto"/>
                <w:left w:val="none" w:sz="0" w:space="0" w:color="auto"/>
                <w:bottom w:val="none" w:sz="0" w:space="0" w:color="auto"/>
                <w:right w:val="none" w:sz="0" w:space="0" w:color="auto"/>
              </w:divBdr>
              <w:divsChild>
                <w:div w:id="700208402">
                  <w:marLeft w:val="0"/>
                  <w:marRight w:val="0"/>
                  <w:marTop w:val="0"/>
                  <w:marBottom w:val="0"/>
                  <w:divBdr>
                    <w:top w:val="none" w:sz="0" w:space="0" w:color="auto"/>
                    <w:left w:val="none" w:sz="0" w:space="0" w:color="auto"/>
                    <w:bottom w:val="none" w:sz="0" w:space="0" w:color="auto"/>
                    <w:right w:val="none" w:sz="0" w:space="0" w:color="auto"/>
                  </w:divBdr>
                  <w:divsChild>
                    <w:div w:id="677655733">
                      <w:marLeft w:val="0"/>
                      <w:marRight w:val="0"/>
                      <w:marTop w:val="0"/>
                      <w:marBottom w:val="0"/>
                      <w:divBdr>
                        <w:top w:val="none" w:sz="0" w:space="0" w:color="auto"/>
                        <w:left w:val="none" w:sz="0" w:space="0" w:color="auto"/>
                        <w:bottom w:val="none" w:sz="0" w:space="0" w:color="auto"/>
                        <w:right w:val="none" w:sz="0" w:space="0" w:color="auto"/>
                      </w:divBdr>
                      <w:divsChild>
                        <w:div w:id="2545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Brian Cromer</cp:lastModifiedBy>
  <cp:revision>5</cp:revision>
  <cp:lastPrinted>2010-12-20T13:46:00Z</cp:lastPrinted>
  <dcterms:created xsi:type="dcterms:W3CDTF">2011-12-19T13:32:00Z</dcterms:created>
  <dcterms:modified xsi:type="dcterms:W3CDTF">2018-05-21T19:09:00Z</dcterms:modified>
</cp:coreProperties>
</file>